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D07104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 xml:space="preserve">Via T. Tasso 81030 Villa di </w:t>
      </w:r>
      <w:proofErr w:type="spellStart"/>
      <w:r>
        <w:rPr>
          <w:rFonts w:ascii="Bradley Hand ITC" w:hAnsi="Bradley Hand ITC"/>
          <w:i/>
          <w:sz w:val="21"/>
        </w:rPr>
        <w:t>Briano</w:t>
      </w:r>
      <w:proofErr w:type="spellEnd"/>
      <w:r>
        <w:rPr>
          <w:rFonts w:ascii="Bradley Hand ITC" w:hAnsi="Bradley Hand ITC"/>
          <w:i/>
          <w:sz w:val="21"/>
        </w:rPr>
        <w:t xml:space="preserve">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www.iccalderisi.gov.it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“R.</w:t>
      </w:r>
      <w:r w:rsidR="005F688D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BF6E9B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Incaricati del Trattamento dei dati </w:t>
      </w:r>
      <w:r w:rsidR="00BF6E9B">
        <w:rPr>
          <w:sz w:val="23"/>
          <w:szCs w:val="23"/>
        </w:rPr>
        <w:t>è</w:t>
      </w:r>
      <w:r>
        <w:rPr>
          <w:sz w:val="23"/>
          <w:szCs w:val="23"/>
        </w:rPr>
        <w:t xml:space="preserve"> il personale addett</w:t>
      </w:r>
      <w:r w:rsidR="001B6AEB">
        <w:rPr>
          <w:sz w:val="23"/>
          <w:szCs w:val="23"/>
        </w:rPr>
        <w:t>o all'Ufficio di Segreteria</w:t>
      </w:r>
      <w:r w:rsidR="00BF6E9B">
        <w:rPr>
          <w:sz w:val="23"/>
          <w:szCs w:val="23"/>
        </w:rPr>
        <w:t>.</w:t>
      </w:r>
    </w:p>
    <w:p w:rsidR="007D216E" w:rsidRDefault="001B6AEB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32AE"/>
    <w:rsid w:val="000A30B7"/>
    <w:rsid w:val="001B6AEB"/>
    <w:rsid w:val="002D38A9"/>
    <w:rsid w:val="005F688D"/>
    <w:rsid w:val="00615CE5"/>
    <w:rsid w:val="007D216E"/>
    <w:rsid w:val="0094031C"/>
    <w:rsid w:val="00BF6E9B"/>
    <w:rsid w:val="00C032AE"/>
    <w:rsid w:val="00CC2DFE"/>
    <w:rsid w:val="00D0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Hp</cp:lastModifiedBy>
  <cp:revision>14</cp:revision>
  <dcterms:created xsi:type="dcterms:W3CDTF">2018-09-18T06:36:00Z</dcterms:created>
  <dcterms:modified xsi:type="dcterms:W3CDTF">2018-09-18T18:19:00Z</dcterms:modified>
</cp:coreProperties>
</file>